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16" w:rsidRDefault="00487B16" w:rsidP="00487B1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Technical Oversight Team Comments</w:t>
      </w:r>
    </w:p>
    <w:p w:rsidR="00487B16" w:rsidRDefault="00487B16" w:rsidP="00487B1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Pr="0015282B">
        <w:rPr>
          <w:rFonts w:ascii="TimesNewRomanPS-BoldMT" w:hAnsi="TimesNewRomanPS-BoldMT" w:cs="TimesNewRomanPS-BoldMT"/>
          <w:b/>
          <w:bCs/>
          <w:sz w:val="24"/>
          <w:szCs w:val="24"/>
          <w:vertAlign w:val="superscript"/>
        </w:rPr>
        <w:t>rd</w:t>
      </w:r>
      <w:r>
        <w:rPr>
          <w:rFonts w:ascii="TimesNewRomanPS-BoldMT" w:hAnsi="TimesNewRomanPS-BoldMT" w:cs="TimesNewRomanPS-BoldMT"/>
          <w:b/>
          <w:bCs/>
          <w:sz w:val="16"/>
          <w:szCs w:val="16"/>
        </w:rPr>
        <w:t xml:space="preserve"> </w:t>
      </w:r>
      <w:r>
        <w:rPr>
          <w:rFonts w:ascii="TimesNewRomanPS-BoldMT" w:hAnsi="TimesNewRomanPS-BoldMT" w:cs="TimesNewRomanPS-BoldMT"/>
          <w:b/>
          <w:bCs/>
          <w:sz w:val="24"/>
          <w:szCs w:val="24"/>
        </w:rPr>
        <w:t xml:space="preserve">Quarter Report, 2013 </w:t>
      </w:r>
    </w:p>
    <w:p w:rsidR="00487B16" w:rsidRPr="0015282B" w:rsidRDefault="00487B16" w:rsidP="00487B16">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Data Needs Assessment to Support Conservation Planning for the Appalachian L</w:t>
      </w:r>
      <w:r w:rsidRPr="0015282B">
        <w:rPr>
          <w:rFonts w:ascii="TimesNewRomanPS-BoldMT" w:hAnsi="TimesNewRomanPS-BoldMT" w:cs="TimesNewRomanPS-BoldMT"/>
          <w:b/>
          <w:bCs/>
          <w:sz w:val="24"/>
          <w:szCs w:val="24"/>
        </w:rPr>
        <w:t>CC</w:t>
      </w:r>
    </w:p>
    <w:p w:rsidR="00487B16" w:rsidRPr="0015282B" w:rsidRDefault="00487B16" w:rsidP="00487B16">
      <w:pPr>
        <w:autoSpaceDE w:val="0"/>
        <w:autoSpaceDN w:val="0"/>
        <w:adjustRightInd w:val="0"/>
        <w:spacing w:after="0" w:line="240" w:lineRule="auto"/>
        <w:rPr>
          <w:rFonts w:ascii="TimesNewRomanPS-BoldMT" w:hAnsi="TimesNewRomanPS-BoldMT" w:cs="TimesNewRomanPS-BoldMT"/>
          <w:b/>
          <w:bCs/>
          <w:sz w:val="24"/>
          <w:szCs w:val="24"/>
        </w:rPr>
      </w:pPr>
      <w:r w:rsidRPr="0015282B">
        <w:rPr>
          <w:rFonts w:ascii="TimesNewRomanPS-BoldMT" w:hAnsi="TimesNewRomanPS-BoldMT" w:cs="TimesNewRomanPS-BoldMT"/>
          <w:b/>
          <w:bCs/>
          <w:sz w:val="24"/>
          <w:szCs w:val="24"/>
        </w:rPr>
        <w:t>Grant Receipt/Organizatio</w:t>
      </w:r>
      <w:r>
        <w:rPr>
          <w:rFonts w:ascii="TimesNewRomanPS-BoldMT" w:hAnsi="TimesNewRomanPS-BoldMT" w:cs="TimesNewRomanPS-BoldMT"/>
          <w:b/>
          <w:bCs/>
          <w:sz w:val="24"/>
          <w:szCs w:val="24"/>
        </w:rPr>
        <w:t xml:space="preserve">n: Clemson </w:t>
      </w:r>
      <w:proofErr w:type="spellStart"/>
      <w:r>
        <w:rPr>
          <w:rFonts w:ascii="TimesNewRomanPS-BoldMT" w:hAnsi="TimesNewRomanPS-BoldMT" w:cs="TimesNewRomanPS-BoldMT"/>
          <w:b/>
          <w:bCs/>
          <w:sz w:val="24"/>
          <w:szCs w:val="24"/>
        </w:rPr>
        <w:t>Universit</w:t>
      </w:r>
      <w:proofErr w:type="spellEnd"/>
    </w:p>
    <w:p w:rsidR="00487B16" w:rsidRDefault="00487B16" w:rsidP="00487B16">
      <w:pPr>
        <w:autoSpaceDE w:val="0"/>
        <w:autoSpaceDN w:val="0"/>
        <w:adjustRightInd w:val="0"/>
        <w:spacing w:after="0" w:line="240" w:lineRule="auto"/>
        <w:rPr>
          <w:rFonts w:ascii="TimesNewRomanPS-BoldMT" w:hAnsi="TimesNewRomanPS-BoldMT" w:cs="TimesNewRomanPS-BoldMT"/>
          <w:b/>
          <w:bCs/>
          <w:sz w:val="24"/>
          <w:szCs w:val="24"/>
        </w:rPr>
      </w:pPr>
    </w:p>
    <w:p w:rsidR="00487B16" w:rsidRDefault="00487B16" w:rsidP="00487B16">
      <w:pPr>
        <w:autoSpaceDE w:val="0"/>
        <w:autoSpaceDN w:val="0"/>
        <w:adjustRightInd w:val="0"/>
        <w:spacing w:after="0" w:line="240" w:lineRule="auto"/>
      </w:pPr>
      <w:r>
        <w:rPr>
          <w:rFonts w:ascii="TimesNewRomanPS-BoldMT" w:hAnsi="TimesNewRomanPS-BoldMT" w:cs="TimesNewRomanPS-BoldMT"/>
          <w:b/>
          <w:bCs/>
          <w:sz w:val="24"/>
          <w:szCs w:val="24"/>
        </w:rPr>
        <w:t xml:space="preserve">Reviewer #1 </w:t>
      </w:r>
      <w:r>
        <w:rPr>
          <w:rFonts w:ascii="TimesNewRomanPSMT" w:hAnsi="TimesNewRomanPSMT" w:cs="TimesNewRomanPSMT"/>
          <w:sz w:val="24"/>
          <w:szCs w:val="24"/>
        </w:rPr>
        <w:t xml:space="preserve">- </w:t>
      </w:r>
    </w:p>
    <w:p w:rsidR="004A6824" w:rsidRPr="004A6824" w:rsidRDefault="00487B16" w:rsidP="00487B16">
      <w:pPr>
        <w:rPr>
          <w:rFonts w:ascii="Times New Roman" w:eastAsia="Times New Roman" w:hAnsi="Times New Roman" w:cs="Times New Roman"/>
          <w:sz w:val="24"/>
          <w:szCs w:val="24"/>
        </w:rPr>
      </w:pPr>
      <w:r>
        <w:t xml:space="preserve">Date:  </w:t>
      </w:r>
      <w:bookmarkStart w:id="0" w:name="_GoBack"/>
      <w:bookmarkEnd w:id="0"/>
      <w:r w:rsidR="004A6824">
        <w:t xml:space="preserve">Dec 13 2013 </w:t>
      </w:r>
      <w:r w:rsidR="004A6824" w:rsidRPr="004A6824">
        <w:rPr>
          <w:rFonts w:ascii="Times New Roman" w:eastAsia="Times New Roman" w:hAnsi="Times New Roman" w:cs="Times New Roman"/>
          <w:color w:val="1F497D"/>
          <w:sz w:val="24"/>
          <w:szCs w:val="24"/>
        </w:rPr>
        <w:t> </w:t>
      </w:r>
    </w:p>
    <w:p w:rsidR="004A6824" w:rsidRDefault="004A6824" w:rsidP="004A6824">
      <w:pPr>
        <w:spacing w:before="100" w:beforeAutospacing="1" w:after="100" w:afterAutospacing="1" w:line="240" w:lineRule="auto"/>
        <w:rPr>
          <w:rFonts w:ascii="Times New Roman" w:eastAsia="Times New Roman" w:hAnsi="Times New Roman" w:cs="Times New Roman"/>
          <w:color w:val="1F497D"/>
          <w:sz w:val="24"/>
          <w:szCs w:val="24"/>
        </w:rPr>
      </w:pPr>
      <w:r w:rsidRPr="004A6824">
        <w:rPr>
          <w:rFonts w:ascii="Times New Roman" w:eastAsia="Times New Roman" w:hAnsi="Times New Roman" w:cs="Times New Roman"/>
          <w:color w:val="1F497D"/>
          <w:sz w:val="24"/>
          <w:szCs w:val="24"/>
        </w:rPr>
        <w:t xml:space="preserve">After reviewing the Q3 report for this project, I feel the project has made good progress and is on schedule to complete all tasks on time.  I do have one question/suggestion: what criteria were used to select the suite of tools evaluated as part of task 3?  Those chosen are general and broadly applicable in nature (i.e. their application is not limited spatially).  I’m wondering if this selection is actually too narrow and suggest reviewing tools that are spatially limited in their current use (e.g. a tool developed just for use somewhere outside the </w:t>
      </w:r>
      <w:proofErr w:type="spellStart"/>
      <w:r w:rsidRPr="004A6824">
        <w:rPr>
          <w:rFonts w:ascii="Times New Roman" w:eastAsia="Times New Roman" w:hAnsi="Times New Roman" w:cs="Times New Roman"/>
          <w:color w:val="1F497D"/>
          <w:sz w:val="24"/>
          <w:szCs w:val="24"/>
        </w:rPr>
        <w:t>AppLCC</w:t>
      </w:r>
      <w:proofErr w:type="spellEnd"/>
      <w:r w:rsidRPr="004A6824">
        <w:rPr>
          <w:rFonts w:ascii="Times New Roman" w:eastAsia="Times New Roman" w:hAnsi="Times New Roman" w:cs="Times New Roman"/>
          <w:color w:val="1F497D"/>
          <w:sz w:val="24"/>
          <w:szCs w:val="24"/>
        </w:rPr>
        <w:t xml:space="preserve"> boundary) but may be adapted for use within the </w:t>
      </w:r>
      <w:proofErr w:type="spellStart"/>
      <w:r w:rsidRPr="004A6824">
        <w:rPr>
          <w:rFonts w:ascii="Times New Roman" w:eastAsia="Times New Roman" w:hAnsi="Times New Roman" w:cs="Times New Roman"/>
          <w:color w:val="1F497D"/>
          <w:sz w:val="24"/>
          <w:szCs w:val="24"/>
        </w:rPr>
        <w:t>AppLCC</w:t>
      </w:r>
      <w:proofErr w:type="spellEnd"/>
      <w:r w:rsidRPr="004A6824">
        <w:rPr>
          <w:rFonts w:ascii="Times New Roman" w:eastAsia="Times New Roman" w:hAnsi="Times New Roman" w:cs="Times New Roman"/>
          <w:color w:val="1F497D"/>
          <w:sz w:val="24"/>
          <w:szCs w:val="24"/>
        </w:rPr>
        <w:t xml:space="preserve">.  Obviously such a review could be a never-ending project given the excess of conservation DSTs in existence, but I feel considering conservation DSTs being used by other LCCs or JVs, where the scope and applicability of the tool would be similar to those of the </w:t>
      </w:r>
      <w:proofErr w:type="spellStart"/>
      <w:r w:rsidRPr="004A6824">
        <w:rPr>
          <w:rFonts w:ascii="Times New Roman" w:eastAsia="Times New Roman" w:hAnsi="Times New Roman" w:cs="Times New Roman"/>
          <w:color w:val="1F497D"/>
          <w:sz w:val="24"/>
          <w:szCs w:val="24"/>
        </w:rPr>
        <w:t>AppLCC</w:t>
      </w:r>
      <w:proofErr w:type="spellEnd"/>
      <w:r w:rsidRPr="004A6824">
        <w:rPr>
          <w:rFonts w:ascii="Times New Roman" w:eastAsia="Times New Roman" w:hAnsi="Times New Roman" w:cs="Times New Roman"/>
          <w:color w:val="1F497D"/>
          <w:sz w:val="24"/>
          <w:szCs w:val="24"/>
        </w:rPr>
        <w:t>, would be beneficial for and within the scope of this project.</w:t>
      </w:r>
    </w:p>
    <w:p w:rsidR="004A6824" w:rsidRPr="004A6824" w:rsidRDefault="004A6824" w:rsidP="004A68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 xml:space="preserve">    </w:t>
      </w:r>
    </w:p>
    <w:p w:rsidR="00BB5BCA" w:rsidRDefault="00BB5BCA"/>
    <w:sectPr w:rsidR="00BB5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24"/>
    <w:rsid w:val="00250CCD"/>
    <w:rsid w:val="00487B16"/>
    <w:rsid w:val="004A6824"/>
    <w:rsid w:val="007D2985"/>
    <w:rsid w:val="00BB5BCA"/>
    <w:rsid w:val="00BB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9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3</cp:revision>
  <dcterms:created xsi:type="dcterms:W3CDTF">2014-01-06T05:56:00Z</dcterms:created>
  <dcterms:modified xsi:type="dcterms:W3CDTF">2014-01-06T15:41:00Z</dcterms:modified>
</cp:coreProperties>
</file>